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Meeting Date: </w:t>
      </w:r>
      <w:r w:rsidDel="00000000" w:rsidR="00000000" w:rsidRPr="00000000">
        <w:rPr>
          <w:rtl w:val="0"/>
        </w:rPr>
        <w:t xml:space="preserve">Nov 27th</w:t>
      </w:r>
      <w:r w:rsidDel="00000000" w:rsidR="00000000" w:rsidRPr="00000000">
        <w:rPr>
          <w:rtl w:val="0"/>
        </w:rPr>
        <w:t xml:space="preserve">, 2015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Meeting time: </w:t>
      </w:r>
      <w:r w:rsidDel="00000000" w:rsidR="00000000" w:rsidRPr="00000000">
        <w:rPr>
          <w:rtl w:val="0"/>
        </w:rPr>
        <w:t xml:space="preserve">17:00 - 18</w:t>
      </w:r>
      <w:r w:rsidDel="00000000" w:rsidR="00000000" w:rsidRPr="00000000">
        <w:rPr>
          <w:rtl w:val="0"/>
        </w:rPr>
        <w:t xml:space="preserve">:45pm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Annie, Mark (Sustainable Concordia), Gabriel CSU, Kristina FASA, oliva CASA, Alessandra GSA JMSBU, Lana ASFA, Christina SAF, Mariel, Tristan SAL, Alice SAL, Ariel, Jeremy CSU, Jes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Absent:</w:t>
      </w:r>
      <w:r w:rsidDel="00000000" w:rsidR="00000000" w:rsidRPr="00000000">
        <w:rPr>
          <w:rtl w:val="0"/>
        </w:rPr>
        <w:t xml:space="preserve"> Abdul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Action Items for next Meeting: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1395"/>
        <w:gridCol w:w="5220"/>
        <w:gridCol w:w="1875"/>
        <w:tblGridChange w:id="0">
          <w:tblGrid>
            <w:gridCol w:w="870"/>
            <w:gridCol w:w="1395"/>
            <w:gridCol w:w="5220"/>
            <w:gridCol w:w="1875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Owner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Jes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Revise Oct 23rd notes, where Jeremy’s name is written as Jason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Board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Provide feedback to Christina around how SAF Scholarship award should be funded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Dec 22,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Board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Provide feedback to Christina around how they want to receive project updates (Meeting, report, etc)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Next meeting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Advise Christina of availabilities in new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Next meeting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Christina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Create Doodle in order to determine time of next meeting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Dec 22,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Christina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Create Doodle for Finance training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Next meeting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Agenda and Meeting Minutes: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[17:05 PM – Meeting called to order]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360" w:hanging="360"/>
        <w:rPr/>
      </w:pPr>
      <w:r w:rsidDel="00000000" w:rsidR="00000000" w:rsidRPr="00000000">
        <w:rPr>
          <w:u w:val="single"/>
          <w:rtl w:val="0"/>
        </w:rPr>
        <w:t xml:space="preserve">Welcome + roll call: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360" w:hanging="360"/>
        <w:rPr/>
      </w:pPr>
      <w:r w:rsidDel="00000000" w:rsidR="00000000" w:rsidRPr="00000000">
        <w:rPr>
          <w:u w:val="single"/>
          <w:rtl w:val="0"/>
        </w:rPr>
        <w:t xml:space="preserve">Review and approval of agenda: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Agenda reviewed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A motion to approve the agenda was made by Alice, and seconded by Alessandra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Agenda approved</w:t>
      </w:r>
    </w:p>
    <w:p w:rsidR="00000000" w:rsidDel="00000000" w:rsidP="00000000" w:rsidRDefault="00000000" w:rsidRPr="00000000">
      <w:pPr>
        <w:spacing w:after="0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u w:val="single"/>
          <w:rtl w:val="0"/>
        </w:rPr>
        <w:t xml:space="preserve">Quick review of rules of discussion (e.g., point of information, speakers list):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With large board this year, more structure needed in discussion.  Speakers list will be used; need to make eye contact with Annie and she should nod when people can speak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According to Roberts Rules, people that haven’t spoken will have priority to speak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someone wants to answer a question, they can cut through the speaker’s list by saying “direct response”, but will only be able to directly answer the question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u w:val="single"/>
          <w:rtl w:val="0"/>
        </w:rPr>
        <w:t xml:space="preserve">Review and approval of the minutes of the October 2nd and 23rd meetings: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20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Jes go back to Oct 23rd - and revise Jeremy’s name (written as Jason)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Motion to approve agenda with changes for both minutes Kristina, Seconded by Tristan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76" w:lineRule="auto"/>
        <w:ind w:left="36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General SAF updates (Christina):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SAF Scholarship Award: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Test run of new scholarship program, promoted on SAF website in case anyone has feedback around marketing or how it’s going (bi-annual scholarship)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Using interest earned on money in the external account and giving it back to students who contribute to sustainability in an extraordinary way on campus; also looking for feedback on how SAF can better contribute to change on campus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Gives people the opportunity to participate without having to submit a long written application, can send in a song or photo essay, or whatever medium they prefer 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 1-2 letters of support from someone who works with them (Prof, peer, whoever)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 the future, hope to work alongside the university to give based on financial need 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Applications due Dec 22, will need feedback from board as a review committee for applicants; need to figure out how to award this award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Jan 2, will have a party to award person and raise awareness about award and SAF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Project Updates: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Discussed with the Governance board that SAF should provide updates on projects that they have allocated funding to so that the board has awareness of progress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Toxic tour: ($150 per student on bus tour) Project was completed and final report provided.  Group only managed to get one Concordia student to attend the event, but the event was successful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Alice in wasteland: ($130.91 for printing) Project report provided, completed project, but had some challenges with project planning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Petite Ville en Rouge: Allocated funding to start bike Coop space - shop is functional and they are conducting workshops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Burritoville: Waiting on their report, will likely have a revision request as they weren’t able to spend the money the way planned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Concordia's Farmer’s Market: (Funding for 2014 and 2015) Funding has come to an end, but continues successfully and they are aiming to increase further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Bikes to recycle energy: ($12,000) Building bikes in gym to create energy in different areas of the building; at risk with timelines, have had changes to building plan (working with other gyms as well); haven’t allocated much funding after 7 or 8 months, and may have a timeline revision request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Board should provide feedback on how they want this information, as it’s important that they get these updates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Coy11 project: 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SAF is presenting, as they are bringing in numerous universities and talking about how they can do funding for these types of initiatives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Presenting tomorrow at 11:15 if anyone wants to attend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SAF office closed from Dec 23 - Jan 4th, when Christina is on holidays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76" w:lineRule="auto"/>
        <w:ind w:left="36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Committees’ reports (Governance, HR, Marketing, Finance)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Finance: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Have been reviewing books and what’s happening over financial year; everything is on budget, only a few minor changes have been made</w:t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</w:pPr>
      <w:r w:rsidDel="00000000" w:rsidR="00000000" w:rsidRPr="00000000">
        <w:rPr>
          <w:i w:val="1"/>
          <w:rtl w:val="0"/>
        </w:rPr>
        <w:t xml:space="preserve">[Jeremy arrived at 5:30]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Had wanted to allocate 30k to SAF partnerships, but trying to figure out how to market this better - open to feedback from the board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Have been few canceled projects: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$133.75 - Beekeeping Initiative: no more expenses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$799.25 - Decriminalizing prostitution: timeframe lapse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$5121.16 - City Farm School Project; $4007.61 - Seed project; $450 - Cree youth walkers: timeframe elapsed and SAF came to a mutual agreement with them to cancel these (Communication has not been good, no students are working on them, related applicants)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Several ways to reuse these funds - Total $10,511: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Could be reallocated for special projects, which is what the funds were originally for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50% for special projects, 50% operating expenses (or whatever is needed)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Scholarships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Discussion: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before="0" w:line="276" w:lineRule="auto"/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Christina - There is nowhere that it is currently needed, so maybe a need a new strategy around how to get this type of funding back to students is needed; hesitant to use for scholarships as that is not the purpose of SAF (Fee Levee money, not mandated to do that)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before="0" w:line="276" w:lineRule="auto"/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Could be used for marketing, or funds could be reallocated by finance since they have visibility into where it may be needed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before="0" w:line="276" w:lineRule="auto"/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Not necessarily a decision for board, but Governance, Finance and Marketing Committees will discuss - money may need to be earmarked for upcoming expenses (Moving office for instance)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HR: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Has been discussing employee evaluations and reviews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Discussions taking place with employees around Job Descriptions, whether they are accurate - doing a review next week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Employment manual is also under revision - is very general, and does not really represent SAF culture; this needs updating so that it’s more specific to the SAF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Marketing: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Met monday to discuss SAF sustainability scholarship; reviewed website and description, has some feedback for the poster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On Tuesday, distributed some posters throughout the building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Spoke about potential partnerships and collaborations they can be doing - for instance, artists consignment shop, if wanted to do more marketing outreach, could sponsor them a table in the space with SAF visibility; still brainstorming some partnerships ideas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Governance: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Names in minutes: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Met to discuss meeting minutes - whether wanted names in minutes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One option to vote that we go into a closed session for discussion of project funding, and then maintain a separate document with closed session; once closed session discussion is completed, come back to open session where these open session minutes would be public (contains motions and ratifications)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Jeremy suggested that people might be more comfortable with the closed session approach, Tristan posed the question why we would want to publish meeting minutes without names; Alessandra provided a direct response to the question (because people may not want their peers having awareness of how their actions influenced the funding decisions)</w:t>
      </w:r>
    </w:p>
    <w:p w:rsidR="00000000" w:rsidDel="00000000" w:rsidP="00000000" w:rsidRDefault="00000000" w:rsidRPr="00000000">
      <w:pPr>
        <w:spacing w:after="0" w:lineRule="auto"/>
        <w:ind w:left="0" w:firstLine="720"/>
        <w:contextualSpacing w:val="0"/>
      </w:pPr>
      <w:r w:rsidDel="00000000" w:rsidR="00000000" w:rsidRPr="00000000">
        <w:rPr>
          <w:i w:val="1"/>
          <w:rtl w:val="0"/>
        </w:rPr>
        <w:t xml:space="preserve">[Ariel arrived at 5:45]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Want public to have access to files, but not posting public notes, these are accessible through Christina to anyone who requests them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Other suggestions: motion to go into a closed session at any stage in the project discussion, vote, and if approved go into a closed session (alternatively, this may draw attention to which projects the board did not want to publically discuss); also the option of replacing names with board member 1, board member 2, etc.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Motion that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all special projects discussions are had within a closed session is called to question by Lana, seconded by Jeremy</w:t>
      </w:r>
    </w:p>
    <w:p w:rsidR="00000000" w:rsidDel="00000000" w:rsidP="00000000" w:rsidRDefault="00000000" w:rsidRPr="00000000">
      <w:pPr>
        <w:spacing w:after="0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149" w:firstLine="0"/>
        <w:contextualSpacing w:val="0"/>
      </w:pPr>
      <w:r w:rsidDel="00000000" w:rsidR="00000000" w:rsidRPr="00000000">
        <w:rPr>
          <w:i w:val="1"/>
          <w:rtl w:val="0"/>
        </w:rPr>
        <w:t xml:space="preserve">Final motion:</w:t>
      </w:r>
    </w:p>
    <w:p w:rsidR="00000000" w:rsidDel="00000000" w:rsidP="00000000" w:rsidRDefault="00000000" w:rsidRPr="00000000">
      <w:pPr>
        <w:spacing w:after="0" w:lineRule="auto"/>
        <w:ind w:left="2160" w:firstLine="0"/>
        <w:contextualSpacing w:val="0"/>
      </w:pPr>
      <w:r w:rsidDel="00000000" w:rsidR="00000000" w:rsidRPr="00000000">
        <w:rPr>
          <w:rtl w:val="0"/>
        </w:rPr>
        <w:t xml:space="preserve">BIRT that there will be a vote whether on whether or not to go into closed session before each special projects applications review</w:t>
      </w:r>
    </w:p>
    <w:p w:rsidR="00000000" w:rsidDel="00000000" w:rsidP="00000000" w:rsidRDefault="00000000" w:rsidRPr="00000000">
      <w:pPr>
        <w:spacing w:after="0" w:line="240" w:lineRule="auto"/>
        <w:ind w:left="214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149" w:firstLine="0"/>
        <w:contextualSpacing w:val="0"/>
      </w:pPr>
      <w:r w:rsidDel="00000000" w:rsidR="00000000" w:rsidRPr="00000000">
        <w:rPr>
          <w:i w:val="1"/>
          <w:rtl w:val="0"/>
        </w:rPr>
        <w:t xml:space="preserve">Vote Result: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spacing w:after="0" w:before="0" w:line="240" w:lineRule="auto"/>
        <w:ind w:left="285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9 for</w:t>
      </w:r>
    </w:p>
    <w:p w:rsidR="00000000" w:rsidDel="00000000" w:rsidP="00000000" w:rsidRDefault="00000000" w:rsidRPr="00000000">
      <w:pPr>
        <w:spacing w:after="0" w:lineRule="auto"/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440" w:firstLine="720"/>
        <w:contextualSpacing w:val="0"/>
      </w:pPr>
      <w:r w:rsidDel="00000000" w:rsidR="00000000" w:rsidRPr="00000000">
        <w:rPr>
          <w:rtl w:val="0"/>
        </w:rPr>
        <w:t xml:space="preserve">Motion passes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This will be added to the agenda in future meetings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Other updates: Have been looking to refine conflict of interest policy, creating a funding eligibility document, updating the mission statement, and looking for another board member so if anyone wants to contribute to these initiatives, join the Governance Committee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Christina also mentions here, if anyone ever has an issue with a discussion that takes place during this meeting, come to her to discuss</w:t>
      </w:r>
    </w:p>
    <w:p w:rsidR="00000000" w:rsidDel="00000000" w:rsidP="00000000" w:rsidRDefault="00000000" w:rsidRPr="00000000">
      <w:pPr>
        <w:spacing w:after="0" w:before="0"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Kristina motioned that the board take a brief recess, seconded by Tristan; unanimous vote </w:t>
      </w:r>
    </w:p>
    <w:p w:rsidR="00000000" w:rsidDel="00000000" w:rsidP="00000000" w:rsidRDefault="00000000" w:rsidRPr="00000000">
      <w:pPr>
        <w:spacing w:after="0" w:before="0"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[18:03 PM – Recess begins]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[18:13 PM – Meeting resumed]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76" w:lineRule="auto"/>
        <w:ind w:left="36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Special Projects’ recommendations &amp; project applications review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Total: $115,000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Allocated: $41,005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Remaining: $73,995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*Reminder from Christina, when filling out review forms, make sure put own name (not applicant name)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Allocations: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b w:val="1"/>
          <w:rtl w:val="0"/>
        </w:rPr>
        <w:t xml:space="preserve">I - TEDx Concordia (Requested: $250.00)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  <w:t xml:space="preserve">Decided to allocated funds, but had some concerns about how concordia students would be represented, how the funds would be used, etc.  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  <w:t xml:space="preserve">Last year was very popular, had way more applicants than spots.  Theme is going beyond, and if people have interest in themes, will allow them to attend. 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i w:val="1"/>
          <w:rtl w:val="0"/>
        </w:rPr>
        <w:t xml:space="preserve">Movement: 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  <w:t xml:space="preserve">BIRT SAF approves the $250.00 to the TedX Conference.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276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Unanimous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b w:val="1"/>
          <w:rtl w:val="0"/>
        </w:rPr>
        <w:t xml:space="preserve">II - The Disestablishmentarian Graduate Student Journal (Requested: $574.88)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  <w:t xml:space="preserve">Decided to allocate funds for printing, but some concerns were that SAF is the major contributor for this project, and would be printing a journal.  Question around sustainability of this, but the company they are using is good with this, and only a small amount of copies.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i w:val="1"/>
          <w:rtl w:val="0"/>
        </w:rPr>
        <w:t xml:space="preserve">Movement: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  <w:t xml:space="preserve">BIRT SAF allocate full funding of $574.88 to the Disestablishmentarian Graduate Student Journal Project.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276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Unanimous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b w:val="1"/>
          <w:rtl w:val="0"/>
        </w:rPr>
        <w:t xml:space="preserve">III - Note of error: Rap battle against the tar sands ($2105)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  <w:t xml:space="preserve">An error in the allocated funding for the project: $2105 instead of $2005.  For this reason, they spent $2105.  SAF decided to allocate the money because the $100 spent on artists, which the board had already agreed to allocator for.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Allocation: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  <w:t xml:space="preserve">BIRT SAF allocates an additional $100.00 to be spent on artist honorariums for the rap battle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276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Unanimous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="240" w:lineRule="auto"/>
        <w:ind w:left="720" w:hanging="360"/>
        <w:contextualSpacing w:val="1"/>
        <w:rPr>
          <w:b w:val="0"/>
        </w:rPr>
      </w:pPr>
      <w:r w:rsidDel="00000000" w:rsidR="00000000" w:rsidRPr="00000000">
        <w:rPr>
          <w:u w:val="single"/>
          <w:rtl w:val="0"/>
        </w:rPr>
        <w:t xml:space="preserve">Projects to be Evaluated: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Jeremy motioned to go into closed session, seconded by Lana (closed debate, needs ⅔ to pass and abstentions don’t count).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i w:val="1"/>
          <w:rtl w:val="0"/>
        </w:rPr>
        <w:t xml:space="preserve">Vote Result: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276" w:hanging="360"/>
        <w:contextualSpacing w:val="1"/>
        <w:rPr/>
      </w:pPr>
      <w:r w:rsidDel="00000000" w:rsidR="00000000" w:rsidRPr="00000000">
        <w:rPr>
          <w:rtl w:val="0"/>
        </w:rPr>
        <w:t xml:space="preserve">5 for, 1 against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[Move into closed session]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[Back to open session]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Lana moves to ratify all motions that were voted upon, seconded by Kristina.  Unanimous vote.</w:t>
      </w:r>
    </w:p>
    <w:p w:rsidR="00000000" w:rsidDel="00000000" w:rsidP="00000000" w:rsidRDefault="00000000" w:rsidRPr="00000000">
      <w:pPr>
        <w:spacing w:after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76" w:lineRule="auto"/>
        <w:ind w:left="36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Other matters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December meeting - Christina will send out a Doodle to decide when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Everyone to look at schedules next semester, and let Christina know of availabilities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Finance training coming up that is open to everyone, Christina will also put a Doodle out for it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Alessandra motions to adjourn meeting, seconded by Lana.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[Meeting adjourned at 6:45pm]</w:t>
      </w:r>
    </w:p>
    <w:sectPr>
      <w:headerReference r:id="rId5" w:type="first"/>
      <w:pgSz w:h="15840" w:w="12240"/>
      <w:pgMar w:bottom="1276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</w:pPr>
    <w:r w:rsidDel="00000000" w:rsidR="00000000" w:rsidRPr="00000000">
      <w:rPr>
        <w:b w:val="1"/>
        <w:sz w:val="36"/>
        <w:szCs w:val="36"/>
        <w:rtl w:val="0"/>
      </w:rPr>
      <w:t xml:space="preserve">SAF BOD Meeting – Nov 27, 2015 Meeting Minutes - OPEN SESSION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upp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−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b w:val="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414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300"/>
      </w:pPr>
      <w:rPr/>
    </w:lvl>
  </w:abstractNum>
  <w:abstractNum w:abstractNumId="4">
    <w:lvl w:ilvl="0">
      <w:start w:val="1"/>
      <w:numFmt w:val="bullet"/>
      <w:lvlText w:val="➢"/>
      <w:lvlJc w:val="left"/>
      <w:pPr>
        <w:ind w:left="1800" w:firstLine="144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➢"/>
      <w:lvlJc w:val="left"/>
      <w:pPr>
        <w:ind w:left="1353" w:firstLine="993.0000000000001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073" w:firstLine="1713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793" w:firstLine="2433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13" w:firstLine="3153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233" w:firstLine="3873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953" w:firstLine="4593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673" w:firstLine="5313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393" w:firstLine="6033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13" w:firstLine="6753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2"/>
      <w:numFmt w:val="upperLetter"/>
      <w:lvlText w:val="%1."/>
      <w:lvlJc w:val="left"/>
      <w:pPr>
        <w:ind w:left="720" w:firstLine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i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